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E76D06" w14:textId="1391A36C" w:rsidR="00B6546C" w:rsidRDefault="003959D1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0</w:t>
      </w:r>
      <w:r w:rsidR="00B6546C" w:rsidRPr="00B6546C">
        <w:rPr>
          <w:rFonts w:hint="eastAsia"/>
          <w:sz w:val="36"/>
          <w:szCs w:val="40"/>
        </w:rPr>
        <w:t>、</w:t>
      </w:r>
      <w:r w:rsidR="00B6546C">
        <w:rPr>
          <w:rFonts w:hint="eastAsia"/>
          <w:sz w:val="36"/>
          <w:szCs w:val="40"/>
        </w:rPr>
        <w:t>熟悉交叉口的范围</w:t>
      </w:r>
      <w:r w:rsidR="001D4336">
        <w:rPr>
          <w:rFonts w:hint="eastAsia"/>
          <w:sz w:val="36"/>
          <w:szCs w:val="40"/>
        </w:rPr>
        <w:t>，</w:t>
      </w:r>
      <w:r>
        <w:rPr>
          <w:rFonts w:hint="eastAsia"/>
          <w:sz w:val="36"/>
          <w:szCs w:val="40"/>
        </w:rPr>
        <w:t>确定</w:t>
      </w:r>
      <w:r w:rsidR="001D4336">
        <w:rPr>
          <w:rFonts w:hint="eastAsia"/>
          <w:sz w:val="36"/>
          <w:szCs w:val="40"/>
        </w:rPr>
        <w:t>平面交叉口组织方式，以及形状是否满足基本要求。</w:t>
      </w:r>
    </w:p>
    <w:p w14:paraId="190AFCF2" w14:textId="0C7600EF" w:rsidR="00B6546C" w:rsidRDefault="00B6546C" w:rsidP="00B6546C">
      <w:pPr>
        <w:rPr>
          <w:sz w:val="36"/>
          <w:szCs w:val="40"/>
        </w:rPr>
      </w:pPr>
      <w:r w:rsidRPr="001D4336">
        <w:rPr>
          <w:rFonts w:hint="eastAsia"/>
          <w:b/>
          <w:bCs/>
          <w:sz w:val="36"/>
          <w:szCs w:val="40"/>
        </w:rPr>
        <w:t>交通设计范围</w:t>
      </w:r>
      <w:r w:rsidRPr="00B6546C">
        <w:rPr>
          <w:rFonts w:hint="eastAsia"/>
          <w:sz w:val="36"/>
          <w:szCs w:val="40"/>
        </w:rPr>
        <w:t>：交叉口进出口道展宽起始位置向外延伸</w:t>
      </w:r>
      <w:r w:rsidRPr="00B6546C">
        <w:rPr>
          <w:rFonts w:hint="eastAsia"/>
          <w:sz w:val="36"/>
          <w:szCs w:val="40"/>
        </w:rPr>
        <w:t>10-20m</w:t>
      </w:r>
      <w:r w:rsidRPr="00B6546C">
        <w:rPr>
          <w:rFonts w:hint="eastAsia"/>
          <w:sz w:val="36"/>
          <w:szCs w:val="40"/>
        </w:rPr>
        <w:t>内的区域</w:t>
      </w:r>
    </w:p>
    <w:p w14:paraId="34004DF2" w14:textId="71C96901" w:rsidR="00B6546C" w:rsidRDefault="00B6546C" w:rsidP="001D4336">
      <w:pPr>
        <w:jc w:val="center"/>
        <w:rPr>
          <w:sz w:val="36"/>
          <w:szCs w:val="40"/>
        </w:rPr>
      </w:pPr>
      <w:r>
        <w:rPr>
          <w:noProof/>
        </w:rPr>
        <w:drawing>
          <wp:inline distT="0" distB="0" distL="0" distR="0" wp14:anchorId="56CE4891" wp14:editId="540F5C77">
            <wp:extent cx="4495800" cy="2208463"/>
            <wp:effectExtent l="0" t="0" r="0" b="1905"/>
            <wp:docPr id="1400186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86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06985" cy="221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566A" w14:textId="01C11505" w:rsidR="001D4336" w:rsidRDefault="001D4336" w:rsidP="001D4336">
      <w:pPr>
        <w:rPr>
          <w:rFonts w:hint="eastAsia"/>
          <w:sz w:val="36"/>
          <w:szCs w:val="40"/>
        </w:rPr>
      </w:pPr>
      <w:r w:rsidRPr="001D4336">
        <w:rPr>
          <w:rFonts w:hint="eastAsia"/>
          <w:b/>
          <w:bCs/>
          <w:sz w:val="36"/>
          <w:szCs w:val="40"/>
        </w:rPr>
        <w:t>组织方式</w:t>
      </w:r>
      <w:r>
        <w:rPr>
          <w:rFonts w:hint="eastAsia"/>
          <w:sz w:val="36"/>
          <w:szCs w:val="40"/>
        </w:rPr>
        <w:t>：</w:t>
      </w:r>
    </w:p>
    <w:p w14:paraId="62EB9FB5" w14:textId="1633AC71" w:rsidR="003959D1" w:rsidRDefault="001D4336" w:rsidP="00B6546C">
      <w:pPr>
        <w:rPr>
          <w:sz w:val="36"/>
          <w:szCs w:val="40"/>
        </w:rPr>
      </w:pPr>
      <w:r>
        <w:rPr>
          <w:noProof/>
        </w:rPr>
        <w:drawing>
          <wp:inline distT="0" distB="0" distL="0" distR="0" wp14:anchorId="576B2438" wp14:editId="4C307BF5">
            <wp:extent cx="5274310" cy="736600"/>
            <wp:effectExtent l="0" t="0" r="2540" b="6350"/>
            <wp:docPr id="745357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576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BF2B" w14:textId="248C9F54" w:rsidR="001D4336" w:rsidRDefault="001D4336" w:rsidP="00B6546C">
      <w:pPr>
        <w:rPr>
          <w:sz w:val="36"/>
          <w:szCs w:val="40"/>
        </w:rPr>
      </w:pPr>
      <w:r>
        <w:rPr>
          <w:noProof/>
        </w:rPr>
        <w:drawing>
          <wp:inline distT="0" distB="0" distL="0" distR="0" wp14:anchorId="41C911C9" wp14:editId="50A7F3AE">
            <wp:extent cx="5274310" cy="2846705"/>
            <wp:effectExtent l="0" t="0" r="2540" b="0"/>
            <wp:docPr id="631752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521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B6EF" w14:textId="22729EF5" w:rsidR="001D4336" w:rsidRDefault="001D4336" w:rsidP="00B6546C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要求：是否畸形交叉</w:t>
      </w:r>
    </w:p>
    <w:p w14:paraId="4DF9B33A" w14:textId="77777777" w:rsidR="001D4336" w:rsidRDefault="001D4336" w:rsidP="00B6546C">
      <w:pPr>
        <w:rPr>
          <w:rFonts w:hint="eastAsia"/>
          <w:sz w:val="36"/>
          <w:szCs w:val="40"/>
        </w:rPr>
      </w:pPr>
    </w:p>
    <w:p w14:paraId="051E1E90" w14:textId="2D71264C" w:rsidR="003959D1" w:rsidRDefault="003959D1" w:rsidP="003959D1">
      <w:pPr>
        <w:rPr>
          <w:sz w:val="36"/>
          <w:szCs w:val="40"/>
        </w:rPr>
      </w:pPr>
      <w:r>
        <w:rPr>
          <w:sz w:val="36"/>
          <w:szCs w:val="40"/>
        </w:rPr>
        <w:lastRenderedPageBreak/>
        <w:t>1</w:t>
      </w:r>
      <w:r w:rsidRPr="00F9590C">
        <w:rPr>
          <w:rFonts w:hint="eastAsia"/>
          <w:sz w:val="36"/>
          <w:szCs w:val="40"/>
        </w:rPr>
        <w:t>、首先是检验交叉口进出口道的宽度设计</w:t>
      </w:r>
    </w:p>
    <w:p w14:paraId="6F87282B" w14:textId="77777777" w:rsidR="003959D1" w:rsidRDefault="003959D1" w:rsidP="001D4336">
      <w:pPr>
        <w:jc w:val="center"/>
        <w:rPr>
          <w:sz w:val="36"/>
          <w:szCs w:val="40"/>
        </w:rPr>
      </w:pPr>
      <w:r>
        <w:rPr>
          <w:noProof/>
        </w:rPr>
        <w:drawing>
          <wp:inline distT="0" distB="0" distL="0" distR="0" wp14:anchorId="5DBC5135" wp14:editId="1C8447D5">
            <wp:extent cx="5274310" cy="2487930"/>
            <wp:effectExtent l="0" t="0" r="2540" b="7620"/>
            <wp:docPr id="639425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25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D1B6" w14:textId="71977192" w:rsidR="00116223" w:rsidRPr="00F9590C" w:rsidRDefault="00116223" w:rsidP="001D4336">
      <w:pPr>
        <w:jc w:val="center"/>
        <w:rPr>
          <w:rFonts w:hint="eastAsia"/>
          <w:sz w:val="36"/>
          <w:szCs w:val="40"/>
        </w:rPr>
      </w:pPr>
      <w:r>
        <w:rPr>
          <w:noProof/>
        </w:rPr>
        <w:drawing>
          <wp:inline distT="0" distB="0" distL="0" distR="0" wp14:anchorId="59ECE207" wp14:editId="5CFA5FE9">
            <wp:extent cx="5274310" cy="1588135"/>
            <wp:effectExtent l="0" t="0" r="2540" b="0"/>
            <wp:docPr id="925711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113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D9C1" w14:textId="77777777" w:rsidR="003959D1" w:rsidRPr="00F9590C" w:rsidRDefault="003959D1" w:rsidP="001D4336">
      <w:pPr>
        <w:jc w:val="center"/>
        <w:rPr>
          <w:rFonts w:hint="eastAsia"/>
          <w:sz w:val="36"/>
          <w:szCs w:val="40"/>
        </w:rPr>
      </w:pPr>
      <w:r>
        <w:rPr>
          <w:noProof/>
        </w:rPr>
        <w:drawing>
          <wp:inline distT="0" distB="0" distL="0" distR="0" wp14:anchorId="19C472B3" wp14:editId="2070F8F9">
            <wp:extent cx="5274310" cy="1725295"/>
            <wp:effectExtent l="0" t="0" r="2540" b="8255"/>
            <wp:docPr id="672035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357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9CC1" w14:textId="77777777" w:rsidR="003959D1" w:rsidRDefault="003959D1" w:rsidP="001D4336">
      <w:pPr>
        <w:jc w:val="center"/>
      </w:pPr>
      <w:r>
        <w:rPr>
          <w:noProof/>
        </w:rPr>
        <w:lastRenderedPageBreak/>
        <w:drawing>
          <wp:inline distT="0" distB="0" distL="0" distR="0" wp14:anchorId="290C27EC" wp14:editId="52645CCE">
            <wp:extent cx="5274310" cy="3613785"/>
            <wp:effectExtent l="0" t="0" r="2540" b="5715"/>
            <wp:docPr id="2080960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602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4EA9" w14:textId="77777777" w:rsidR="00F11E0A" w:rsidRDefault="00F11E0A" w:rsidP="00B6546C">
      <w:pPr>
        <w:rPr>
          <w:sz w:val="36"/>
          <w:szCs w:val="40"/>
        </w:rPr>
      </w:pPr>
    </w:p>
    <w:p w14:paraId="37586341" w14:textId="3AFC124E" w:rsidR="00F11E0A" w:rsidRDefault="00F11E0A" w:rsidP="00B6546C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2</w:t>
      </w:r>
      <w:r>
        <w:rPr>
          <w:rFonts w:hint="eastAsia"/>
          <w:sz w:val="36"/>
          <w:szCs w:val="40"/>
        </w:rPr>
        <w:t>、视距三角形是否有问题</w:t>
      </w:r>
    </w:p>
    <w:p w14:paraId="6D49640E" w14:textId="666A0DF0" w:rsidR="00F11E0A" w:rsidRDefault="00F11E0A" w:rsidP="00F11E0A">
      <w:pPr>
        <w:jc w:val="center"/>
        <w:rPr>
          <w:sz w:val="36"/>
          <w:szCs w:val="40"/>
        </w:rPr>
      </w:pPr>
      <w:r>
        <w:rPr>
          <w:noProof/>
        </w:rPr>
        <w:drawing>
          <wp:inline distT="0" distB="0" distL="0" distR="0" wp14:anchorId="0DA5B08B" wp14:editId="41E094AC">
            <wp:extent cx="4614333" cy="2451607"/>
            <wp:effectExtent l="0" t="0" r="0" b="6350"/>
            <wp:docPr id="5043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118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8738" cy="245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0251" w14:textId="5E3DF68A" w:rsidR="00F11E0A" w:rsidRDefault="00F11E0A" w:rsidP="00F11E0A">
      <w:pPr>
        <w:jc w:val="center"/>
        <w:rPr>
          <w:sz w:val="36"/>
          <w:szCs w:val="40"/>
        </w:rPr>
      </w:pPr>
      <w:r>
        <w:rPr>
          <w:noProof/>
        </w:rPr>
        <w:drawing>
          <wp:inline distT="0" distB="0" distL="0" distR="0" wp14:anchorId="0A27FA81" wp14:editId="7AA0BA56">
            <wp:extent cx="4470400" cy="1528526"/>
            <wp:effectExtent l="0" t="0" r="6350" b="0"/>
            <wp:docPr id="1225957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57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1897" cy="15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F969" w14:textId="77777777" w:rsidR="001D4336" w:rsidRDefault="001D4336" w:rsidP="00F11E0A">
      <w:pPr>
        <w:jc w:val="center"/>
        <w:rPr>
          <w:rFonts w:hint="eastAsia"/>
          <w:sz w:val="36"/>
          <w:szCs w:val="40"/>
        </w:rPr>
      </w:pPr>
    </w:p>
    <w:p w14:paraId="238877B6" w14:textId="577CA10E" w:rsidR="00F11E0A" w:rsidRDefault="00F11E0A" w:rsidP="00F11E0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3</w:t>
      </w:r>
      <w:r>
        <w:rPr>
          <w:rFonts w:hint="eastAsia"/>
          <w:sz w:val="36"/>
          <w:szCs w:val="40"/>
        </w:rPr>
        <w:t>、检查平面交叉口转角路缘石是否满足转弯半径</w:t>
      </w:r>
    </w:p>
    <w:p w14:paraId="7E5AD990" w14:textId="50642B6F" w:rsidR="00F11E0A" w:rsidRDefault="00F11E0A" w:rsidP="00F11E0A">
      <w:pPr>
        <w:rPr>
          <w:sz w:val="36"/>
          <w:szCs w:val="40"/>
        </w:rPr>
      </w:pPr>
      <w:r>
        <w:rPr>
          <w:noProof/>
        </w:rPr>
        <w:drawing>
          <wp:inline distT="0" distB="0" distL="0" distR="0" wp14:anchorId="2DE330AB" wp14:editId="4F3CD4E3">
            <wp:extent cx="5274310" cy="1905000"/>
            <wp:effectExtent l="0" t="0" r="2540" b="0"/>
            <wp:docPr id="169309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92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CAAB" w14:textId="77777777" w:rsidR="001D4336" w:rsidRDefault="001D4336" w:rsidP="00F11E0A">
      <w:pPr>
        <w:rPr>
          <w:rFonts w:hint="eastAsia"/>
          <w:sz w:val="36"/>
          <w:szCs w:val="40"/>
        </w:rPr>
      </w:pPr>
    </w:p>
    <w:p w14:paraId="7441C074" w14:textId="4F3AF4D1" w:rsidR="001D4336" w:rsidRDefault="001D4336" w:rsidP="00F11E0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4</w:t>
      </w:r>
      <w:r>
        <w:rPr>
          <w:rFonts w:hint="eastAsia"/>
          <w:sz w:val="36"/>
          <w:szCs w:val="40"/>
        </w:rPr>
        <w:t>、</w:t>
      </w:r>
      <w:r w:rsidR="00116223">
        <w:rPr>
          <w:rFonts w:hint="eastAsia"/>
          <w:sz w:val="36"/>
          <w:szCs w:val="40"/>
        </w:rPr>
        <w:t>查看机动车左右转需求</w:t>
      </w:r>
    </w:p>
    <w:p w14:paraId="1D745F74" w14:textId="456F2C94" w:rsidR="00116223" w:rsidRDefault="00116223" w:rsidP="00F11E0A">
      <w:pPr>
        <w:rPr>
          <w:sz w:val="36"/>
          <w:szCs w:val="40"/>
        </w:rPr>
      </w:pPr>
      <w:r>
        <w:rPr>
          <w:noProof/>
        </w:rPr>
        <w:drawing>
          <wp:inline distT="0" distB="0" distL="0" distR="0" wp14:anchorId="550DF5F7" wp14:editId="13A1FA85">
            <wp:extent cx="4732430" cy="624894"/>
            <wp:effectExtent l="0" t="0" r="0" b="3810"/>
            <wp:docPr id="43006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67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F387" w14:textId="77777777" w:rsidR="00116223" w:rsidRDefault="00116223" w:rsidP="00F11E0A">
      <w:pPr>
        <w:rPr>
          <w:sz w:val="36"/>
          <w:szCs w:val="40"/>
        </w:rPr>
      </w:pPr>
    </w:p>
    <w:p w14:paraId="48451E2F" w14:textId="618451FA" w:rsidR="00116223" w:rsidRDefault="00116223" w:rsidP="00F11E0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5</w:t>
      </w:r>
      <w:r>
        <w:rPr>
          <w:rFonts w:hint="eastAsia"/>
          <w:sz w:val="36"/>
          <w:szCs w:val="40"/>
        </w:rPr>
        <w:t>、查看进口道车道数设计</w:t>
      </w:r>
    </w:p>
    <w:p w14:paraId="289E18C9" w14:textId="77777777" w:rsidR="00116223" w:rsidRDefault="00116223" w:rsidP="00F11E0A">
      <w:pPr>
        <w:rPr>
          <w:sz w:val="36"/>
          <w:szCs w:val="40"/>
        </w:rPr>
      </w:pPr>
    </w:p>
    <w:p w14:paraId="5CE60B70" w14:textId="1BB3CADA" w:rsidR="00116223" w:rsidRDefault="00116223" w:rsidP="00F11E0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通过流量与通行能力计算</w:t>
      </w:r>
    </w:p>
    <w:p w14:paraId="6AC4426D" w14:textId="77777777" w:rsidR="00116223" w:rsidRDefault="00116223" w:rsidP="00F11E0A">
      <w:pPr>
        <w:rPr>
          <w:sz w:val="36"/>
          <w:szCs w:val="40"/>
        </w:rPr>
      </w:pPr>
    </w:p>
    <w:p w14:paraId="45ED0119" w14:textId="2BA27D9E" w:rsidR="00116223" w:rsidRDefault="00116223" w:rsidP="00F11E0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6</w:t>
      </w:r>
      <w:r>
        <w:rPr>
          <w:rFonts w:hint="eastAsia"/>
          <w:sz w:val="36"/>
          <w:szCs w:val="40"/>
        </w:rPr>
        <w:t>、查看停车线设计</w:t>
      </w:r>
    </w:p>
    <w:p w14:paraId="5B23354B" w14:textId="7AA0E1C1" w:rsidR="00116223" w:rsidRDefault="00116223" w:rsidP="00F11E0A">
      <w:pPr>
        <w:rPr>
          <w:sz w:val="36"/>
          <w:szCs w:val="40"/>
        </w:rPr>
      </w:pPr>
      <w:r>
        <w:rPr>
          <w:noProof/>
        </w:rPr>
        <w:drawing>
          <wp:inline distT="0" distB="0" distL="0" distR="0" wp14:anchorId="09019CA8" wp14:editId="36D993DF">
            <wp:extent cx="5274310" cy="1689100"/>
            <wp:effectExtent l="0" t="0" r="2540" b="6350"/>
            <wp:docPr id="993667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677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76F8" w14:textId="77777777" w:rsidR="00A32BE6" w:rsidRDefault="00A32BE6" w:rsidP="00F11E0A">
      <w:pPr>
        <w:rPr>
          <w:sz w:val="36"/>
          <w:szCs w:val="40"/>
        </w:rPr>
      </w:pPr>
    </w:p>
    <w:p w14:paraId="63F2E771" w14:textId="2AEC1AF4" w:rsidR="00A32BE6" w:rsidRDefault="00A32BE6" w:rsidP="00F11E0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lastRenderedPageBreak/>
        <w:t>7</w:t>
      </w:r>
      <w:r>
        <w:rPr>
          <w:rFonts w:hint="eastAsia"/>
          <w:sz w:val="36"/>
          <w:szCs w:val="40"/>
        </w:rPr>
        <w:t>、查看进口道展宽段长度</w:t>
      </w:r>
    </w:p>
    <w:p w14:paraId="3A10AFFA" w14:textId="1D390106" w:rsidR="00A32BE6" w:rsidRDefault="00A32BE6" w:rsidP="00F11E0A">
      <w:pPr>
        <w:rPr>
          <w:sz w:val="36"/>
          <w:szCs w:val="40"/>
        </w:rPr>
      </w:pPr>
      <w:r>
        <w:rPr>
          <w:noProof/>
        </w:rPr>
        <w:drawing>
          <wp:inline distT="0" distB="0" distL="0" distR="0" wp14:anchorId="2EE8FD66" wp14:editId="654EFD10">
            <wp:extent cx="5274310" cy="3189605"/>
            <wp:effectExtent l="0" t="0" r="2540" b="0"/>
            <wp:docPr id="14087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3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2C8D" w14:textId="77777777" w:rsidR="00A32BE6" w:rsidRDefault="00A32BE6" w:rsidP="00F11E0A">
      <w:pPr>
        <w:rPr>
          <w:sz w:val="36"/>
          <w:szCs w:val="40"/>
        </w:rPr>
      </w:pPr>
    </w:p>
    <w:p w14:paraId="27BC6DE3" w14:textId="14D6827B" w:rsidR="00A32BE6" w:rsidRDefault="00A32BE6" w:rsidP="00F11E0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8</w:t>
      </w:r>
      <w:r>
        <w:rPr>
          <w:rFonts w:hint="eastAsia"/>
          <w:sz w:val="36"/>
          <w:szCs w:val="40"/>
        </w:rPr>
        <w:t>、查看交叉口渐变段标线设计</w:t>
      </w:r>
    </w:p>
    <w:p w14:paraId="4B89D170" w14:textId="34C103A2" w:rsidR="00A32BE6" w:rsidRDefault="00A32BE6" w:rsidP="00F11E0A">
      <w:pPr>
        <w:rPr>
          <w:sz w:val="36"/>
          <w:szCs w:val="40"/>
        </w:rPr>
      </w:pPr>
      <w:r>
        <w:rPr>
          <w:noProof/>
        </w:rPr>
        <w:drawing>
          <wp:inline distT="0" distB="0" distL="0" distR="0" wp14:anchorId="6BB5306C" wp14:editId="4AA3CC4D">
            <wp:extent cx="5274310" cy="1721485"/>
            <wp:effectExtent l="0" t="0" r="2540" b="0"/>
            <wp:docPr id="1212858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588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30CA" w14:textId="77777777" w:rsidR="00A32BE6" w:rsidRDefault="00A32BE6" w:rsidP="00F11E0A">
      <w:pPr>
        <w:rPr>
          <w:sz w:val="36"/>
          <w:szCs w:val="40"/>
        </w:rPr>
      </w:pPr>
    </w:p>
    <w:p w14:paraId="20B720B6" w14:textId="1B568E6D" w:rsidR="00A32BE6" w:rsidRDefault="00A32BE6" w:rsidP="00F11E0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9</w:t>
      </w:r>
      <w:r>
        <w:rPr>
          <w:rFonts w:hint="eastAsia"/>
          <w:sz w:val="36"/>
          <w:szCs w:val="40"/>
        </w:rPr>
        <w:t>、查看出口道展宽</w:t>
      </w:r>
    </w:p>
    <w:p w14:paraId="17C55F26" w14:textId="406BE9B9" w:rsidR="00A32BE6" w:rsidRDefault="00A32BE6" w:rsidP="00F11E0A">
      <w:pPr>
        <w:rPr>
          <w:sz w:val="36"/>
          <w:szCs w:val="40"/>
        </w:rPr>
      </w:pPr>
      <w:r>
        <w:rPr>
          <w:noProof/>
        </w:rPr>
        <w:drawing>
          <wp:inline distT="0" distB="0" distL="0" distR="0" wp14:anchorId="06F2332E" wp14:editId="394A3583">
            <wp:extent cx="5274310" cy="691515"/>
            <wp:effectExtent l="0" t="0" r="2540" b="0"/>
            <wp:docPr id="937041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416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88C9" w14:textId="466CFC6D" w:rsidR="00A32BE6" w:rsidRDefault="00A32BE6" w:rsidP="00F11E0A">
      <w:pPr>
        <w:rPr>
          <w:rFonts w:hint="eastAsia"/>
          <w:sz w:val="36"/>
          <w:szCs w:val="40"/>
        </w:rPr>
      </w:pPr>
      <w:r>
        <w:rPr>
          <w:rFonts w:hint="eastAsia"/>
          <w:sz w:val="36"/>
          <w:szCs w:val="40"/>
        </w:rPr>
        <w:t>存在公交停靠站时：</w:t>
      </w:r>
    </w:p>
    <w:p w14:paraId="14FB7761" w14:textId="5181A19D" w:rsidR="00A32BE6" w:rsidRDefault="00A32BE6" w:rsidP="00F11E0A">
      <w:pPr>
        <w:rPr>
          <w:sz w:val="36"/>
          <w:szCs w:val="40"/>
        </w:rPr>
      </w:pPr>
      <w:r>
        <w:rPr>
          <w:noProof/>
        </w:rPr>
        <w:lastRenderedPageBreak/>
        <w:drawing>
          <wp:inline distT="0" distB="0" distL="0" distR="0" wp14:anchorId="7521F0C1" wp14:editId="70206757">
            <wp:extent cx="5274310" cy="2997835"/>
            <wp:effectExtent l="0" t="0" r="2540" b="0"/>
            <wp:docPr id="1191477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776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23DB" w14:textId="77777777" w:rsidR="00A417AE" w:rsidRDefault="00A417AE" w:rsidP="00F11E0A">
      <w:pPr>
        <w:rPr>
          <w:sz w:val="36"/>
          <w:szCs w:val="40"/>
        </w:rPr>
      </w:pPr>
    </w:p>
    <w:p w14:paraId="411E514B" w14:textId="5468525C" w:rsidR="00A417AE" w:rsidRDefault="00A417AE" w:rsidP="00F11E0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1</w:t>
      </w:r>
      <w:r>
        <w:rPr>
          <w:sz w:val="36"/>
          <w:szCs w:val="40"/>
        </w:rPr>
        <w:t>0</w:t>
      </w:r>
      <w:r>
        <w:rPr>
          <w:rFonts w:hint="eastAsia"/>
          <w:sz w:val="36"/>
          <w:szCs w:val="40"/>
        </w:rPr>
        <w:t>、查看交叉口掉头车道设计</w:t>
      </w:r>
    </w:p>
    <w:p w14:paraId="62653E1F" w14:textId="22DB3E68" w:rsidR="00A417AE" w:rsidRDefault="00A417AE" w:rsidP="00A417AE">
      <w:pPr>
        <w:jc w:val="center"/>
        <w:rPr>
          <w:sz w:val="36"/>
          <w:szCs w:val="40"/>
        </w:rPr>
      </w:pPr>
      <w:r>
        <w:rPr>
          <w:noProof/>
        </w:rPr>
        <w:drawing>
          <wp:inline distT="0" distB="0" distL="0" distR="0" wp14:anchorId="4FF5E031" wp14:editId="2CD47793">
            <wp:extent cx="4700663" cy="2142067"/>
            <wp:effectExtent l="0" t="0" r="5080" b="0"/>
            <wp:docPr id="1644868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687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9551" cy="214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67F1" w14:textId="75A15D23" w:rsidR="00A417AE" w:rsidRDefault="00A417AE" w:rsidP="00A417AE">
      <w:pPr>
        <w:jc w:val="center"/>
        <w:rPr>
          <w:rFonts w:hint="eastAsia"/>
          <w:sz w:val="36"/>
          <w:szCs w:val="40"/>
        </w:rPr>
      </w:pPr>
      <w:r>
        <w:rPr>
          <w:noProof/>
        </w:rPr>
        <w:drawing>
          <wp:inline distT="0" distB="0" distL="0" distR="0" wp14:anchorId="4A7F0691" wp14:editId="0A7D593C">
            <wp:extent cx="4699000" cy="2642551"/>
            <wp:effectExtent l="0" t="0" r="6350" b="5715"/>
            <wp:docPr id="1445457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571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3023" cy="264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889A" w14:textId="3A0AC199" w:rsidR="00A417AE" w:rsidRDefault="00A417AE" w:rsidP="00271CBA">
      <w:pPr>
        <w:jc w:val="center"/>
        <w:rPr>
          <w:sz w:val="36"/>
          <w:szCs w:val="40"/>
        </w:rPr>
      </w:pPr>
      <w:r>
        <w:rPr>
          <w:noProof/>
        </w:rPr>
        <w:lastRenderedPageBreak/>
        <w:drawing>
          <wp:inline distT="0" distB="0" distL="0" distR="0" wp14:anchorId="49B1ECBD" wp14:editId="20B4A0D5">
            <wp:extent cx="5274310" cy="2519680"/>
            <wp:effectExtent l="0" t="0" r="2540" b="0"/>
            <wp:docPr id="45551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121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B6E3" w14:textId="2C99DF2C" w:rsidR="00271CBA" w:rsidRDefault="00271CBA" w:rsidP="00271CBA">
      <w:pPr>
        <w:rPr>
          <w:sz w:val="36"/>
          <w:szCs w:val="40"/>
        </w:rPr>
      </w:pPr>
      <w:r>
        <w:rPr>
          <w:noProof/>
        </w:rPr>
        <w:drawing>
          <wp:inline distT="0" distB="0" distL="0" distR="0" wp14:anchorId="26136132" wp14:editId="50847635">
            <wp:extent cx="5037257" cy="3566469"/>
            <wp:effectExtent l="0" t="0" r="0" b="0"/>
            <wp:docPr id="105701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162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4699" w14:textId="77777777" w:rsidR="00271CBA" w:rsidRDefault="00271CBA" w:rsidP="00271CBA">
      <w:pPr>
        <w:rPr>
          <w:sz w:val="36"/>
          <w:szCs w:val="40"/>
        </w:rPr>
      </w:pPr>
    </w:p>
    <w:p w14:paraId="48EB96DB" w14:textId="24ABBC89" w:rsidR="00271CBA" w:rsidRDefault="00271CBA" w:rsidP="00271CB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1</w:t>
      </w:r>
      <w:r>
        <w:rPr>
          <w:sz w:val="36"/>
          <w:szCs w:val="40"/>
        </w:rPr>
        <w:t>1</w:t>
      </w:r>
      <w:r>
        <w:rPr>
          <w:rFonts w:hint="eastAsia"/>
          <w:sz w:val="36"/>
          <w:szCs w:val="40"/>
        </w:rPr>
        <w:t>、查看交叉口内部渠化设计</w:t>
      </w:r>
    </w:p>
    <w:p w14:paraId="3F171BD7" w14:textId="2B703598" w:rsidR="00271CBA" w:rsidRDefault="00271CBA" w:rsidP="00271CB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《交通岛》</w:t>
      </w:r>
    </w:p>
    <w:p w14:paraId="3E2CAA9B" w14:textId="77777777" w:rsidR="00271CBA" w:rsidRDefault="00271CBA" w:rsidP="00271CBA">
      <w:pPr>
        <w:rPr>
          <w:sz w:val="36"/>
          <w:szCs w:val="40"/>
        </w:rPr>
      </w:pPr>
    </w:p>
    <w:p w14:paraId="702F9EB4" w14:textId="6A0F09ED" w:rsidR="00271CBA" w:rsidRDefault="00271CBA" w:rsidP="00271CBA">
      <w:pPr>
        <w:rPr>
          <w:sz w:val="36"/>
          <w:szCs w:val="40"/>
        </w:rPr>
      </w:pPr>
      <w:r>
        <w:rPr>
          <w:noProof/>
        </w:rPr>
        <w:lastRenderedPageBreak/>
        <w:drawing>
          <wp:inline distT="0" distB="0" distL="0" distR="0" wp14:anchorId="5DFCAF73" wp14:editId="2A106342">
            <wp:extent cx="5274310" cy="3117215"/>
            <wp:effectExtent l="0" t="0" r="2540" b="6985"/>
            <wp:docPr id="1822505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056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4B7A" w14:textId="77777777" w:rsidR="00271CBA" w:rsidRDefault="00271CBA" w:rsidP="00271CBA">
      <w:pPr>
        <w:rPr>
          <w:sz w:val="36"/>
          <w:szCs w:val="40"/>
        </w:rPr>
      </w:pPr>
    </w:p>
    <w:p w14:paraId="4D71A599" w14:textId="6AB70D05" w:rsidR="00271CBA" w:rsidRDefault="00271CBA" w:rsidP="00271CB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《左转</w:t>
      </w:r>
      <w:r w:rsidR="00324B2F">
        <w:rPr>
          <w:rFonts w:hint="eastAsia"/>
          <w:sz w:val="36"/>
          <w:szCs w:val="40"/>
        </w:rPr>
        <w:t>待</w:t>
      </w:r>
      <w:r>
        <w:rPr>
          <w:rFonts w:hint="eastAsia"/>
          <w:sz w:val="36"/>
          <w:szCs w:val="40"/>
        </w:rPr>
        <w:t>行区与</w:t>
      </w:r>
      <w:r w:rsidR="00324B2F">
        <w:rPr>
          <w:rFonts w:hint="eastAsia"/>
          <w:sz w:val="36"/>
          <w:szCs w:val="40"/>
        </w:rPr>
        <w:t>相位的匹配</w:t>
      </w:r>
      <w:r>
        <w:rPr>
          <w:rFonts w:hint="eastAsia"/>
          <w:sz w:val="36"/>
          <w:szCs w:val="40"/>
        </w:rPr>
        <w:t>》</w:t>
      </w:r>
    </w:p>
    <w:p w14:paraId="77AF2584" w14:textId="77777777" w:rsidR="00AF13F6" w:rsidRDefault="00AF13F6" w:rsidP="00271CBA">
      <w:pPr>
        <w:rPr>
          <w:sz w:val="36"/>
          <w:szCs w:val="40"/>
        </w:rPr>
      </w:pPr>
    </w:p>
    <w:p w14:paraId="369FF859" w14:textId="77777777" w:rsidR="00AF13F6" w:rsidRDefault="00AF13F6" w:rsidP="00271CBA">
      <w:pPr>
        <w:rPr>
          <w:sz w:val="36"/>
          <w:szCs w:val="40"/>
        </w:rPr>
      </w:pPr>
    </w:p>
    <w:p w14:paraId="591E578C" w14:textId="1E9B89FE" w:rsidR="00AF13F6" w:rsidRDefault="00AF13F6" w:rsidP="00271CB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1</w:t>
      </w:r>
      <w:r>
        <w:rPr>
          <w:sz w:val="36"/>
          <w:szCs w:val="40"/>
        </w:rPr>
        <w:t>2</w:t>
      </w:r>
      <w:r>
        <w:rPr>
          <w:rFonts w:hint="eastAsia"/>
          <w:sz w:val="36"/>
          <w:szCs w:val="40"/>
        </w:rPr>
        <w:t>、行人过街横道设计检验</w:t>
      </w:r>
    </w:p>
    <w:p w14:paraId="19D593A8" w14:textId="1E9B4526" w:rsidR="00AF13F6" w:rsidRDefault="00AF13F6" w:rsidP="00271CBA">
      <w:pPr>
        <w:rPr>
          <w:sz w:val="36"/>
          <w:szCs w:val="40"/>
        </w:rPr>
      </w:pPr>
      <w:r>
        <w:rPr>
          <w:noProof/>
        </w:rPr>
        <w:drawing>
          <wp:inline distT="0" distB="0" distL="0" distR="0" wp14:anchorId="45B87EF9" wp14:editId="71656E48">
            <wp:extent cx="5274310" cy="2555240"/>
            <wp:effectExtent l="0" t="0" r="2540" b="0"/>
            <wp:docPr id="737218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182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2757" w14:textId="2F84A804" w:rsidR="00AF13F6" w:rsidRDefault="00AF13F6" w:rsidP="00271CBA">
      <w:pPr>
        <w:rPr>
          <w:sz w:val="36"/>
          <w:szCs w:val="40"/>
        </w:rPr>
      </w:pPr>
      <w:r>
        <w:rPr>
          <w:noProof/>
        </w:rPr>
        <w:lastRenderedPageBreak/>
        <w:drawing>
          <wp:inline distT="0" distB="0" distL="0" distR="0" wp14:anchorId="0F2E7500" wp14:editId="22FB78EF">
            <wp:extent cx="5274310" cy="2534920"/>
            <wp:effectExtent l="0" t="0" r="2540" b="0"/>
            <wp:docPr id="110434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3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BDAA" w14:textId="77777777" w:rsidR="00AF13F6" w:rsidRDefault="00AF13F6" w:rsidP="00271CBA">
      <w:pPr>
        <w:rPr>
          <w:rFonts w:hint="eastAsia"/>
          <w:sz w:val="36"/>
          <w:szCs w:val="40"/>
        </w:rPr>
      </w:pPr>
    </w:p>
    <w:p w14:paraId="5AB49A95" w14:textId="6FC2F93F" w:rsidR="00AF13F6" w:rsidRDefault="00AF13F6" w:rsidP="00271CBA">
      <w:pPr>
        <w:rPr>
          <w:sz w:val="36"/>
          <w:szCs w:val="40"/>
        </w:rPr>
      </w:pPr>
      <w:r>
        <w:rPr>
          <w:rFonts w:hint="eastAsia"/>
          <w:sz w:val="36"/>
          <w:szCs w:val="40"/>
        </w:rPr>
        <w:t>1</w:t>
      </w:r>
      <w:r>
        <w:rPr>
          <w:sz w:val="36"/>
          <w:szCs w:val="40"/>
        </w:rPr>
        <w:t>3</w:t>
      </w:r>
      <w:r>
        <w:rPr>
          <w:rFonts w:hint="eastAsia"/>
          <w:sz w:val="36"/>
          <w:szCs w:val="40"/>
        </w:rPr>
        <w:t>、过街安全岛的设置</w:t>
      </w:r>
    </w:p>
    <w:p w14:paraId="08C725F5" w14:textId="77777777" w:rsidR="00AF13F6" w:rsidRDefault="00AF13F6" w:rsidP="00271CBA">
      <w:pPr>
        <w:rPr>
          <w:sz w:val="36"/>
          <w:szCs w:val="40"/>
        </w:rPr>
      </w:pPr>
    </w:p>
    <w:p w14:paraId="55178AE7" w14:textId="3D4FBC89" w:rsidR="00AF13F6" w:rsidRPr="00AF13F6" w:rsidRDefault="00AF13F6" w:rsidP="00271CBA">
      <w:pPr>
        <w:rPr>
          <w:rFonts w:hint="eastAsia"/>
          <w:sz w:val="36"/>
          <w:szCs w:val="40"/>
        </w:rPr>
      </w:pPr>
      <w:r>
        <w:rPr>
          <w:rFonts w:hint="eastAsia"/>
          <w:sz w:val="36"/>
          <w:szCs w:val="40"/>
        </w:rPr>
        <w:t>最后一个</w:t>
      </w:r>
      <w:r>
        <w:rPr>
          <w:rFonts w:hint="eastAsia"/>
          <w:sz w:val="36"/>
          <w:szCs w:val="40"/>
        </w:rPr>
        <w:t>P</w:t>
      </w:r>
      <w:r>
        <w:rPr>
          <w:sz w:val="36"/>
          <w:szCs w:val="40"/>
        </w:rPr>
        <w:t>PT</w:t>
      </w:r>
    </w:p>
    <w:sectPr w:rsidR="00AF13F6" w:rsidRPr="00AF13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770"/>
    <w:rsid w:val="000B3C31"/>
    <w:rsid w:val="00116223"/>
    <w:rsid w:val="001D4336"/>
    <w:rsid w:val="00271CBA"/>
    <w:rsid w:val="00324B2F"/>
    <w:rsid w:val="003959D1"/>
    <w:rsid w:val="00482CF3"/>
    <w:rsid w:val="00637C22"/>
    <w:rsid w:val="009D0FDE"/>
    <w:rsid w:val="00A32BE6"/>
    <w:rsid w:val="00A417AE"/>
    <w:rsid w:val="00AF13F6"/>
    <w:rsid w:val="00B6546C"/>
    <w:rsid w:val="00D24770"/>
    <w:rsid w:val="00D607C6"/>
    <w:rsid w:val="00DB7BE1"/>
    <w:rsid w:val="00F11E0A"/>
    <w:rsid w:val="00F95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42617"/>
  <w15:chartTrackingRefBased/>
  <w15:docId w15:val="{0D507BD4-AED1-4F0A-86CA-C2CD49293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07C6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aliases w:val="主标题"/>
    <w:basedOn w:val="a"/>
    <w:next w:val="a"/>
    <w:link w:val="10"/>
    <w:uiPriority w:val="9"/>
    <w:qFormat/>
    <w:rsid w:val="009D0F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正文1"/>
    <w:next w:val="a"/>
    <w:uiPriority w:val="1"/>
    <w:qFormat/>
    <w:rsid w:val="00637C22"/>
    <w:pPr>
      <w:widowControl w:val="0"/>
      <w:spacing w:line="360" w:lineRule="auto"/>
      <w:jc w:val="both"/>
    </w:pPr>
    <w:rPr>
      <w:rFonts w:ascii="Times New Roman" w:eastAsia="宋体" w:hAnsi="Times New Roman" w:cs="Times New Roman"/>
      <w:sz w:val="24"/>
      <w:szCs w:val="24"/>
    </w:rPr>
  </w:style>
  <w:style w:type="paragraph" w:customStyle="1" w:styleId="TimeNEW">
    <w:name w:val="TimeNEW"/>
    <w:basedOn w:val="a"/>
    <w:link w:val="TimeNEW0"/>
    <w:autoRedefine/>
    <w:qFormat/>
    <w:rsid w:val="00482CF3"/>
  </w:style>
  <w:style w:type="character" w:customStyle="1" w:styleId="TimeNEW0">
    <w:name w:val="TimeNEW 字符"/>
    <w:basedOn w:val="a0"/>
    <w:link w:val="TimeNEW"/>
    <w:rsid w:val="00482CF3"/>
    <w:rPr>
      <w:rFonts w:ascii="Times New Roman" w:eastAsia="宋体" w:hAnsi="Times New Roman"/>
    </w:rPr>
  </w:style>
  <w:style w:type="character" w:customStyle="1" w:styleId="10">
    <w:name w:val="标题 1 字符"/>
    <w:aliases w:val="主标题 字符"/>
    <w:basedOn w:val="a0"/>
    <w:link w:val="1"/>
    <w:uiPriority w:val="9"/>
    <w:rsid w:val="009D0FDE"/>
    <w:rPr>
      <w:rFonts w:ascii="Times New Roman" w:eastAsia="宋体" w:hAnsi="Times New Roman"/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F9590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57</Words>
  <Characters>331</Characters>
  <Application>Microsoft Office Word</Application>
  <DocSecurity>0</DocSecurity>
  <Lines>2</Lines>
  <Paragraphs>1</Paragraphs>
  <ScaleCrop>false</ScaleCrop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Mr.Liu</dc:creator>
  <cp:keywords/>
  <dc:description/>
  <cp:lastModifiedBy>1 Mr.Liu</cp:lastModifiedBy>
  <cp:revision>6</cp:revision>
  <dcterms:created xsi:type="dcterms:W3CDTF">2023-04-24T13:16:00Z</dcterms:created>
  <dcterms:modified xsi:type="dcterms:W3CDTF">2023-04-24T14:31:00Z</dcterms:modified>
</cp:coreProperties>
</file>